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4A0"/>
      </w:tblPr>
      <w:tblGrid>
        <w:gridCol w:w="3403"/>
        <w:gridCol w:w="2409"/>
        <w:gridCol w:w="3686"/>
      </w:tblGrid>
      <w:tr w:rsidR="00760967" w:rsidRPr="002558D0" w:rsidTr="001E0099">
        <w:trPr>
          <w:trHeight w:val="2116"/>
        </w:trPr>
        <w:tc>
          <w:tcPr>
            <w:tcW w:w="3403" w:type="dxa"/>
          </w:tcPr>
          <w:p w:rsidR="00760967" w:rsidRPr="00760967" w:rsidRDefault="00760967" w:rsidP="001E0099">
            <w:pPr>
              <w:pStyle w:val="1"/>
              <w:tabs>
                <w:tab w:val="left" w:pos="-142"/>
              </w:tabs>
              <w:ind w:right="-108"/>
              <w:rPr>
                <w:sz w:val="26"/>
                <w:szCs w:val="26"/>
              </w:rPr>
            </w:pPr>
            <w:r w:rsidRPr="00760967">
              <w:rPr>
                <w:sz w:val="26"/>
                <w:szCs w:val="26"/>
              </w:rPr>
              <w:t>Российская Федерация Республика Алтай</w:t>
            </w:r>
          </w:p>
          <w:p w:rsidR="00760967" w:rsidRPr="00760967" w:rsidRDefault="00760967" w:rsidP="001E0099">
            <w:pPr>
              <w:pStyle w:val="1"/>
              <w:tabs>
                <w:tab w:val="left" w:pos="-142"/>
              </w:tabs>
              <w:ind w:right="-108"/>
              <w:rPr>
                <w:sz w:val="26"/>
                <w:szCs w:val="26"/>
              </w:rPr>
            </w:pPr>
            <w:r w:rsidRPr="00760967">
              <w:rPr>
                <w:sz w:val="26"/>
                <w:szCs w:val="26"/>
              </w:rPr>
              <w:t>Совет  депутатов  муниципального                        образования</w:t>
            </w:r>
          </w:p>
          <w:p w:rsidR="00760967" w:rsidRPr="009E7933" w:rsidRDefault="00760967" w:rsidP="009E7933">
            <w:pPr>
              <w:pStyle w:val="1"/>
              <w:tabs>
                <w:tab w:val="left" w:pos="-142"/>
              </w:tabs>
              <w:ind w:right="-108"/>
              <w:rPr>
                <w:sz w:val="26"/>
                <w:szCs w:val="26"/>
              </w:rPr>
            </w:pPr>
            <w:proofErr w:type="spellStart"/>
            <w:r w:rsidRPr="00760967">
              <w:rPr>
                <w:sz w:val="26"/>
                <w:szCs w:val="26"/>
              </w:rPr>
              <w:t>Ябоганское</w:t>
            </w:r>
            <w:proofErr w:type="spellEnd"/>
            <w:r w:rsidRPr="00760967">
              <w:rPr>
                <w:sz w:val="26"/>
                <w:szCs w:val="26"/>
              </w:rPr>
              <w:t xml:space="preserve">  сельское поселение</w:t>
            </w:r>
          </w:p>
        </w:tc>
        <w:tc>
          <w:tcPr>
            <w:tcW w:w="2409" w:type="dxa"/>
            <w:hideMark/>
          </w:tcPr>
          <w:p w:rsidR="00760967" w:rsidRPr="00760967" w:rsidRDefault="00760967" w:rsidP="001E0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967"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1085850" cy="8763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:rsidR="00760967" w:rsidRPr="00760967" w:rsidRDefault="00760967" w:rsidP="00760967">
            <w:pPr>
              <w:spacing w:after="0"/>
              <w:ind w:right="3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0967">
              <w:rPr>
                <w:rFonts w:ascii="Times New Roman" w:hAnsi="Times New Roman"/>
                <w:b/>
                <w:sz w:val="26"/>
                <w:szCs w:val="26"/>
              </w:rPr>
              <w:t xml:space="preserve">Россия </w:t>
            </w:r>
            <w:proofErr w:type="spellStart"/>
            <w:r w:rsidRPr="00760967">
              <w:rPr>
                <w:rFonts w:ascii="Times New Roman" w:hAnsi="Times New Roman"/>
                <w:b/>
                <w:sz w:val="26"/>
                <w:szCs w:val="26"/>
              </w:rPr>
              <w:t>Федерациязы</w:t>
            </w:r>
            <w:proofErr w:type="spellEnd"/>
          </w:p>
          <w:p w:rsidR="00760967" w:rsidRPr="00760967" w:rsidRDefault="00760967" w:rsidP="00760967">
            <w:pPr>
              <w:spacing w:after="0"/>
              <w:ind w:right="3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0967">
              <w:rPr>
                <w:rFonts w:ascii="Times New Roman" w:hAnsi="Times New Roman"/>
                <w:b/>
                <w:sz w:val="26"/>
                <w:szCs w:val="26"/>
              </w:rPr>
              <w:t>Алтай Республика</w:t>
            </w:r>
          </w:p>
          <w:p w:rsidR="00760967" w:rsidRPr="00760967" w:rsidRDefault="00760967" w:rsidP="00760967">
            <w:pPr>
              <w:spacing w:after="0"/>
              <w:ind w:right="3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096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J</w:t>
            </w:r>
            <w:proofErr w:type="spellStart"/>
            <w:r w:rsidRPr="00760967">
              <w:rPr>
                <w:rFonts w:ascii="Times New Roman" w:hAnsi="Times New Roman"/>
                <w:b/>
                <w:sz w:val="26"/>
                <w:szCs w:val="26"/>
              </w:rPr>
              <w:t>абаган</w:t>
            </w:r>
            <w:proofErr w:type="spellEnd"/>
            <w:r w:rsidRPr="007609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6096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J</w:t>
            </w:r>
            <w:proofErr w:type="spellStart"/>
            <w:r w:rsidRPr="00760967">
              <w:rPr>
                <w:rFonts w:ascii="Times New Roman" w:hAnsi="Times New Roman"/>
                <w:b/>
                <w:sz w:val="26"/>
                <w:szCs w:val="26"/>
              </w:rPr>
              <w:t>урттын</w:t>
            </w:r>
            <w:proofErr w:type="spellEnd"/>
          </w:p>
          <w:p w:rsidR="00760967" w:rsidRPr="00760967" w:rsidRDefault="00760967" w:rsidP="0076096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60967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  </w:t>
            </w:r>
            <w:proofErr w:type="spellStart"/>
            <w:r w:rsidRPr="00760967">
              <w:rPr>
                <w:rFonts w:ascii="Times New Roman" w:hAnsi="Times New Roman"/>
                <w:b/>
                <w:sz w:val="26"/>
                <w:szCs w:val="26"/>
              </w:rPr>
              <w:t>тозомолинин</w:t>
            </w:r>
            <w:proofErr w:type="spellEnd"/>
          </w:p>
          <w:p w:rsidR="00760967" w:rsidRPr="00760967" w:rsidRDefault="00760967" w:rsidP="00760967">
            <w:pPr>
              <w:spacing w:after="0"/>
              <w:ind w:right="3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60967">
              <w:rPr>
                <w:rFonts w:ascii="Times New Roman" w:hAnsi="Times New Roman"/>
                <w:b/>
                <w:sz w:val="26"/>
                <w:szCs w:val="26"/>
              </w:rPr>
              <w:t>депутаттар</w:t>
            </w:r>
            <w:proofErr w:type="spellEnd"/>
          </w:p>
          <w:p w:rsidR="00760967" w:rsidRPr="00760967" w:rsidRDefault="00760967" w:rsidP="00760967">
            <w:pPr>
              <w:widowControl w:val="0"/>
              <w:autoSpaceDE w:val="0"/>
              <w:autoSpaceDN w:val="0"/>
              <w:adjustRightInd w:val="0"/>
              <w:spacing w:after="0"/>
              <w:ind w:right="3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760967">
              <w:rPr>
                <w:rFonts w:ascii="Times New Roman" w:hAnsi="Times New Roman"/>
                <w:b/>
                <w:sz w:val="26"/>
                <w:szCs w:val="26"/>
              </w:rPr>
              <w:t>Соведи</w:t>
            </w:r>
            <w:proofErr w:type="spellEnd"/>
          </w:p>
        </w:tc>
      </w:tr>
    </w:tbl>
    <w:p w:rsidR="00760967" w:rsidRPr="002558D0" w:rsidRDefault="00760967" w:rsidP="00760967">
      <w:pPr>
        <w:jc w:val="center"/>
        <w:rPr>
          <w:rFonts w:ascii="Times New Roman" w:hAnsi="Times New Roman"/>
          <w:sz w:val="28"/>
          <w:szCs w:val="28"/>
        </w:rPr>
      </w:pPr>
      <w:r w:rsidRPr="002558D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60967" w:rsidRPr="002558D0" w:rsidRDefault="00760967" w:rsidP="00760967">
      <w:pPr>
        <w:pStyle w:val="9"/>
        <w:shd w:val="clear" w:color="auto" w:fill="FFFFFF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2558D0">
        <w:rPr>
          <w:rFonts w:ascii="Times New Roman" w:hAnsi="Times New Roman"/>
          <w:b/>
          <w:sz w:val="28"/>
          <w:szCs w:val="28"/>
        </w:rPr>
        <w:t>РЕШЕНИЕ                                                                             ЧЕЧИМ</w:t>
      </w:r>
    </w:p>
    <w:p w:rsidR="00760967" w:rsidRPr="002558D0" w:rsidRDefault="00760967" w:rsidP="0076096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58D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558D0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60967" w:rsidRPr="00EA00F8" w:rsidRDefault="009E7933" w:rsidP="007609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Вось</w:t>
      </w:r>
      <w:r w:rsidR="00760967">
        <w:rPr>
          <w:rFonts w:ascii="Times New Roman" w:hAnsi="Times New Roman"/>
          <w:b/>
          <w:sz w:val="28"/>
          <w:szCs w:val="28"/>
        </w:rPr>
        <w:t>мо</w:t>
      </w:r>
      <w:r w:rsidR="00760967" w:rsidRPr="00EA00F8">
        <w:rPr>
          <w:rFonts w:ascii="Times New Roman" w:hAnsi="Times New Roman"/>
          <w:b/>
          <w:sz w:val="28"/>
          <w:szCs w:val="28"/>
        </w:rPr>
        <w:t>й сессии Совета депутатов муниципального образования          «</w:t>
      </w:r>
      <w:proofErr w:type="spellStart"/>
      <w:r w:rsidR="00760967" w:rsidRPr="00EA00F8">
        <w:rPr>
          <w:rFonts w:ascii="Times New Roman" w:hAnsi="Times New Roman"/>
          <w:b/>
          <w:sz w:val="28"/>
          <w:szCs w:val="28"/>
        </w:rPr>
        <w:t>Ябоганское</w:t>
      </w:r>
      <w:proofErr w:type="spellEnd"/>
      <w:r w:rsidR="00760967" w:rsidRPr="00EA00F8">
        <w:rPr>
          <w:rFonts w:ascii="Times New Roman" w:hAnsi="Times New Roman"/>
          <w:b/>
          <w:sz w:val="28"/>
          <w:szCs w:val="28"/>
        </w:rPr>
        <w:t xml:space="preserve"> сельское поселение» четвертого созыва</w:t>
      </w:r>
    </w:p>
    <w:p w:rsidR="00760967" w:rsidRPr="00EA00F8" w:rsidRDefault="00760967" w:rsidP="00760967">
      <w:pPr>
        <w:rPr>
          <w:rFonts w:ascii="Times New Roman" w:hAnsi="Times New Roman"/>
          <w:sz w:val="28"/>
          <w:szCs w:val="28"/>
        </w:rPr>
      </w:pPr>
      <w:r w:rsidRPr="00EA00F8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«</w:t>
      </w:r>
      <w:r w:rsidR="009E7933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»</w:t>
      </w:r>
      <w:r w:rsidR="009E7933">
        <w:rPr>
          <w:rFonts w:ascii="Times New Roman" w:hAnsi="Times New Roman"/>
          <w:b/>
          <w:sz w:val="28"/>
          <w:szCs w:val="28"/>
        </w:rPr>
        <w:t xml:space="preserve"> октября </w:t>
      </w:r>
      <w:r w:rsidRPr="00EA00F8">
        <w:rPr>
          <w:rFonts w:ascii="Times New Roman" w:hAnsi="Times New Roman"/>
          <w:b/>
          <w:sz w:val="28"/>
          <w:szCs w:val="28"/>
        </w:rPr>
        <w:t xml:space="preserve">2019 год                            </w:t>
      </w:r>
      <w:proofErr w:type="spellStart"/>
      <w:r w:rsidRPr="00EA00F8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EA00F8">
        <w:rPr>
          <w:rFonts w:ascii="Times New Roman" w:hAnsi="Times New Roman"/>
          <w:b/>
          <w:sz w:val="28"/>
          <w:szCs w:val="28"/>
        </w:rPr>
        <w:t>.Я</w:t>
      </w:r>
      <w:proofErr w:type="gramEnd"/>
      <w:r w:rsidRPr="00EA00F8">
        <w:rPr>
          <w:rFonts w:ascii="Times New Roman" w:hAnsi="Times New Roman"/>
          <w:b/>
          <w:sz w:val="28"/>
          <w:szCs w:val="28"/>
        </w:rPr>
        <w:t>боган</w:t>
      </w:r>
      <w:proofErr w:type="spellEnd"/>
      <w:r w:rsidRPr="00EA00F8">
        <w:rPr>
          <w:rFonts w:ascii="Times New Roman" w:hAnsi="Times New Roman"/>
          <w:b/>
          <w:sz w:val="28"/>
          <w:szCs w:val="28"/>
        </w:rPr>
        <w:t xml:space="preserve">                     № 4-</w:t>
      </w:r>
      <w:r w:rsidR="009E7933">
        <w:rPr>
          <w:rFonts w:ascii="Times New Roman" w:hAnsi="Times New Roman"/>
          <w:b/>
          <w:sz w:val="28"/>
          <w:szCs w:val="28"/>
        </w:rPr>
        <w:t>29</w:t>
      </w:r>
    </w:p>
    <w:p w:rsidR="00530BD6" w:rsidRDefault="00760967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3887">
        <w:rPr>
          <w:sz w:val="28"/>
          <w:szCs w:val="28"/>
        </w:rPr>
        <w:t>«</w:t>
      </w:r>
      <w:r w:rsidR="00530BD6">
        <w:rPr>
          <w:sz w:val="28"/>
          <w:szCs w:val="28"/>
        </w:rPr>
        <w:t>О</w:t>
      </w:r>
      <w:r w:rsidR="00530BD6" w:rsidRPr="009C709A">
        <w:rPr>
          <w:sz w:val="28"/>
          <w:szCs w:val="28"/>
        </w:rPr>
        <w:t xml:space="preserve"> налоге</w:t>
      </w:r>
      <w:r w:rsidR="00530BD6">
        <w:rPr>
          <w:sz w:val="28"/>
          <w:szCs w:val="28"/>
        </w:rPr>
        <w:t xml:space="preserve"> на имущество физических лиц  </w:t>
      </w:r>
      <w:proofErr w:type="gramStart"/>
      <w:r w:rsidR="00530BD6">
        <w:rPr>
          <w:sz w:val="28"/>
          <w:szCs w:val="28"/>
        </w:rPr>
        <w:t>на</w:t>
      </w:r>
      <w:proofErr w:type="gramEnd"/>
      <w:r w:rsidR="00530BD6">
        <w:rPr>
          <w:sz w:val="28"/>
          <w:szCs w:val="28"/>
        </w:rPr>
        <w:t xml:space="preserve"> </w:t>
      </w:r>
    </w:p>
    <w:p w:rsidR="00BD15FC" w:rsidRDefault="00760967" w:rsidP="00530BD6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Ябоганского</w:t>
      </w:r>
      <w:proofErr w:type="spellEnd"/>
      <w:r>
        <w:rPr>
          <w:sz w:val="28"/>
          <w:szCs w:val="28"/>
        </w:rPr>
        <w:t xml:space="preserve"> </w:t>
      </w:r>
      <w:r w:rsidR="00530BD6">
        <w:rPr>
          <w:sz w:val="28"/>
          <w:szCs w:val="28"/>
        </w:rPr>
        <w:t>сельского поселения</w:t>
      </w:r>
      <w:r w:rsidR="005E3887">
        <w:rPr>
          <w:sz w:val="28"/>
          <w:szCs w:val="28"/>
        </w:rPr>
        <w:t>»</w:t>
      </w:r>
      <w:r w:rsidR="00C95CAC">
        <w:rPr>
          <w:sz w:val="28"/>
          <w:szCs w:val="28"/>
        </w:rPr>
        <w:t xml:space="preserve"> </w:t>
      </w:r>
    </w:p>
    <w:p w:rsidR="009E7933" w:rsidRPr="009C709A" w:rsidRDefault="009E7933" w:rsidP="00530BD6">
      <w:pPr>
        <w:pStyle w:val="ConsPlusTitle"/>
        <w:outlineLvl w:val="0"/>
        <w:rPr>
          <w:sz w:val="28"/>
          <w:szCs w:val="28"/>
        </w:rPr>
      </w:pPr>
    </w:p>
    <w:p w:rsidR="00E578ED" w:rsidRDefault="00E578ED" w:rsidP="00E578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налогообложения», Совет депутатов  </w:t>
      </w:r>
      <w:proofErr w:type="spellStart"/>
      <w:r>
        <w:rPr>
          <w:rFonts w:ascii="Times New Roman" w:hAnsi="Times New Roman"/>
          <w:sz w:val="28"/>
          <w:szCs w:val="28"/>
        </w:rPr>
        <w:t>Ябоганского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решил:</w:t>
      </w:r>
    </w:p>
    <w:p w:rsidR="00E578ED" w:rsidRPr="00BD15FC" w:rsidRDefault="00E578ED" w:rsidP="00E578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</w:t>
      </w:r>
      <w:r w:rsidRPr="00BD15FC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о</w:t>
      </w:r>
      <w:r w:rsidRPr="00BD15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ить</w:t>
      </w:r>
      <w:r w:rsidRPr="00BD15FC">
        <w:rPr>
          <w:rFonts w:ascii="Times New Roman" w:hAnsi="Times New Roman"/>
          <w:sz w:val="28"/>
          <w:szCs w:val="28"/>
        </w:rPr>
        <w:t xml:space="preserve"> и вв</w:t>
      </w:r>
      <w:r>
        <w:rPr>
          <w:rFonts w:ascii="Times New Roman" w:hAnsi="Times New Roman"/>
          <w:sz w:val="28"/>
          <w:szCs w:val="28"/>
        </w:rPr>
        <w:t>ести</w:t>
      </w:r>
      <w:r w:rsidRPr="00BD15FC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 xml:space="preserve">с 1 января 2020 года </w:t>
      </w:r>
      <w:r w:rsidRPr="00BD15FC">
        <w:rPr>
          <w:rFonts w:ascii="Times New Roman" w:hAnsi="Times New Roman"/>
          <w:sz w:val="28"/>
          <w:szCs w:val="28"/>
        </w:rPr>
        <w:t xml:space="preserve">налог на имущество физических лиц (далее - налог), обязательный к уплате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Ябоганского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BD15FC">
        <w:rPr>
          <w:rFonts w:ascii="Times New Roman" w:hAnsi="Times New Roman"/>
          <w:sz w:val="28"/>
          <w:szCs w:val="28"/>
        </w:rPr>
        <w:t>поселения.</w:t>
      </w:r>
    </w:p>
    <w:p w:rsidR="00BD15FC" w:rsidRDefault="00BD15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D15FC">
        <w:rPr>
          <w:rFonts w:ascii="Times New Roman" w:hAnsi="Times New Roman"/>
          <w:sz w:val="28"/>
          <w:szCs w:val="28"/>
        </w:rPr>
        <w:t>2.</w:t>
      </w:r>
      <w:r w:rsidR="00726FFC">
        <w:rPr>
          <w:rFonts w:ascii="Times New Roman" w:hAnsi="Times New Roman"/>
          <w:sz w:val="28"/>
          <w:szCs w:val="28"/>
        </w:rPr>
        <w:t xml:space="preserve"> Установить н</w:t>
      </w:r>
      <w:r w:rsidRPr="00BD15FC">
        <w:rPr>
          <w:rFonts w:ascii="Times New Roman" w:hAnsi="Times New Roman"/>
          <w:sz w:val="28"/>
          <w:szCs w:val="28"/>
        </w:rPr>
        <w:t>алоговые ставки</w:t>
      </w:r>
      <w:r w:rsidR="009F55F7">
        <w:rPr>
          <w:rFonts w:ascii="Times New Roman" w:hAnsi="Times New Roman"/>
          <w:sz w:val="28"/>
          <w:szCs w:val="28"/>
        </w:rPr>
        <w:t xml:space="preserve"> </w:t>
      </w:r>
      <w:r w:rsidR="00D86355">
        <w:rPr>
          <w:rFonts w:ascii="Times New Roman" w:hAnsi="Times New Roman"/>
          <w:sz w:val="28"/>
          <w:szCs w:val="28"/>
        </w:rPr>
        <w:t xml:space="preserve">по налогу </w:t>
      </w:r>
      <w:r w:rsidRPr="00BD15FC">
        <w:rPr>
          <w:rFonts w:ascii="Times New Roman" w:hAnsi="Times New Roman"/>
          <w:sz w:val="28"/>
          <w:szCs w:val="28"/>
        </w:rPr>
        <w:t>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88"/>
        <w:gridCol w:w="1701"/>
      </w:tblGrid>
      <w:tr w:rsidR="0030521D" w:rsidRPr="0030521D" w:rsidTr="003B0560">
        <w:trPr>
          <w:trHeight w:val="8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lastRenderedPageBreak/>
              <w:t>№ </w:t>
            </w:r>
            <w:r w:rsidRPr="0030521D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CE48FA" w:rsidP="0055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578ED" w:rsidRDefault="00760967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8ED">
              <w:rPr>
                <w:rFonts w:ascii="Times New Roman" w:hAnsi="Times New Roman"/>
                <w:sz w:val="28"/>
                <w:szCs w:val="28"/>
              </w:rPr>
              <w:t>0,3%</w:t>
            </w:r>
          </w:p>
        </w:tc>
      </w:tr>
      <w:tr w:rsidR="0030521D" w:rsidRPr="0030521D" w:rsidTr="006F0704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0A05D5" w:rsidP="0055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</w:t>
            </w:r>
            <w:r w:rsidR="0030521D" w:rsidRPr="000A05D5">
              <w:rPr>
                <w:rFonts w:ascii="Times New Roman" w:hAnsi="Times New Roman"/>
                <w:sz w:val="28"/>
                <w:szCs w:val="28"/>
              </w:rPr>
              <w:t>вартира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,</w:t>
            </w:r>
            <w:r w:rsidR="0030521D" w:rsidRPr="000A0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578ED" w:rsidRDefault="00760967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8ED">
              <w:rPr>
                <w:rFonts w:ascii="Times New Roman" w:hAnsi="Times New Roman"/>
                <w:sz w:val="28"/>
                <w:szCs w:val="28"/>
              </w:rPr>
              <w:t>0,3%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0A05D5" w:rsidRDefault="000A05D5" w:rsidP="000A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</w:t>
            </w:r>
            <w:r w:rsidR="00CE48FA" w:rsidRPr="000A05D5">
              <w:rPr>
                <w:rFonts w:ascii="Times New Roman" w:hAnsi="Times New Roman"/>
                <w:sz w:val="28"/>
                <w:szCs w:val="28"/>
              </w:rPr>
              <w:t>омната</w:t>
            </w:r>
            <w:r w:rsidRPr="000A05D5">
              <w:rPr>
                <w:rFonts w:ascii="Times New Roman" w:hAnsi="Times New Roman"/>
                <w:sz w:val="28"/>
                <w:szCs w:val="28"/>
              </w:rPr>
              <w:t>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E578ED" w:rsidRDefault="00760967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8ED">
              <w:rPr>
                <w:rFonts w:ascii="Times New Roman" w:hAnsi="Times New Roman"/>
                <w:sz w:val="28"/>
                <w:szCs w:val="28"/>
              </w:rPr>
              <w:t>0,3%</w:t>
            </w:r>
          </w:p>
        </w:tc>
      </w:tr>
      <w:tr w:rsidR="0030521D" w:rsidRPr="0030521D" w:rsidTr="00D86355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</w:t>
            </w:r>
            <w:r w:rsidR="00CE48FA">
              <w:rPr>
                <w:rFonts w:ascii="Times New Roman" w:hAnsi="Times New Roman"/>
                <w:sz w:val="28"/>
                <w:szCs w:val="28"/>
              </w:rPr>
              <w:t>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760967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0,3%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единый недвижимый комплекс, в со</w:t>
            </w:r>
            <w:r w:rsidR="00C029A1">
              <w:rPr>
                <w:rFonts w:ascii="Times New Roman" w:hAnsi="Times New Roman"/>
                <w:sz w:val="28"/>
                <w:szCs w:val="28"/>
              </w:rPr>
              <w:t xml:space="preserve">став которого входит хотя бы один 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760967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0,3%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CE48FA" w:rsidP="00FA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машино-место</w:t>
            </w:r>
            <w:proofErr w:type="spellEnd"/>
            <w:r w:rsidR="00D86355">
              <w:rPr>
                <w:rFonts w:ascii="Times New Roman" w:hAnsi="Times New Roman"/>
                <w:sz w:val="28"/>
                <w:szCs w:val="28"/>
              </w:rPr>
              <w:t xml:space="preserve">, в том числе расположенный  в объектах налогообложения, указанных в пунктах </w:t>
            </w:r>
            <w:r w:rsidR="00FA1AC7">
              <w:rPr>
                <w:rFonts w:ascii="Times New Roman" w:hAnsi="Times New Roman"/>
                <w:sz w:val="28"/>
                <w:szCs w:val="28"/>
              </w:rPr>
              <w:t>8</w:t>
            </w:r>
            <w:r w:rsidR="00D8635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FA1AC7">
              <w:rPr>
                <w:rFonts w:ascii="Times New Roman" w:hAnsi="Times New Roman"/>
                <w:sz w:val="28"/>
                <w:szCs w:val="28"/>
              </w:rPr>
              <w:t>9</w:t>
            </w:r>
            <w:r w:rsidR="00D86355">
              <w:rPr>
                <w:rFonts w:ascii="Times New Roman" w:hAnsi="Times New Roman"/>
                <w:sz w:val="28"/>
                <w:szCs w:val="28"/>
              </w:rPr>
              <w:t xml:space="preserve">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760967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0,3%</w:t>
            </w:r>
          </w:p>
        </w:tc>
      </w:tr>
      <w:tr w:rsidR="0030521D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E97B04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B04">
              <w:rPr>
                <w:rFonts w:ascii="Times New Roman" w:hAnsi="Times New Roman"/>
                <w:sz w:val="28"/>
                <w:szCs w:val="28"/>
              </w:rPr>
              <w:t>хозяйственные строения или сооружения</w:t>
            </w:r>
            <w:bookmarkStart w:id="0" w:name="_GoBack"/>
            <w:bookmarkEnd w:id="0"/>
            <w:r w:rsidRPr="00E97B04">
              <w:rPr>
                <w:rFonts w:ascii="Times New Roman" w:hAnsi="Times New Roman"/>
                <w:sz w:val="28"/>
                <w:szCs w:val="28"/>
              </w:rPr>
              <w:t>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760967" w:rsidP="00E9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97B0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623CA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1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C029A1" w:rsidRDefault="00D623CA" w:rsidP="00D623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налогообложения, включенный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перечень, определяемый в соответствии с </w:t>
            </w:r>
            <w:hyperlink r:id="rId7" w:anchor="dst9219" w:history="1">
              <w:r w:rsidRPr="002D530A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пунктом 7 статьи 378.2</w:t>
              </w:r>
            </w:hyperlink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Кодекса, объект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налогообложения, предусмотренный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8" w:anchor="dst13986" w:history="1">
              <w:r w:rsidRPr="00B04B73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абзацем вторым пункта 10 статьи 378.2</w:t>
              </w:r>
            </w:hyperlink>
            <w:r w:rsidRPr="00B04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760967" w:rsidP="001E0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</w:tr>
      <w:tr w:rsidR="00D623CA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053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760967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</w:tr>
      <w:tr w:rsidR="00D623CA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D623CA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CA" w:rsidRPr="0030521D" w:rsidRDefault="00760967" w:rsidP="0076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0,5%</w:t>
            </w:r>
          </w:p>
        </w:tc>
      </w:tr>
    </w:tbl>
    <w:p w:rsidR="00563126" w:rsidRPr="00826A25" w:rsidRDefault="0056312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6A25" w:rsidRPr="00826A25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. Порядок и сроки уплаты налога устан</w:t>
      </w:r>
      <w:r w:rsidR="00D86355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вл</w:t>
      </w:r>
      <w:r w:rsidR="00D8635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ены 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статьей 409 Кодекса.</w:t>
      </w:r>
    </w:p>
    <w:p w:rsidR="008A202C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202C">
        <w:rPr>
          <w:rFonts w:ascii="Times New Roman" w:hAnsi="Times New Roman"/>
          <w:sz w:val="28"/>
          <w:szCs w:val="28"/>
        </w:rPr>
        <w:t xml:space="preserve">. Признать утратившим силу Решение </w:t>
      </w:r>
      <w:r w:rsidR="00760967">
        <w:rPr>
          <w:rFonts w:ascii="Times New Roman" w:hAnsi="Times New Roman"/>
          <w:sz w:val="28"/>
          <w:szCs w:val="28"/>
        </w:rPr>
        <w:t>тридцать третьей</w:t>
      </w:r>
      <w:r w:rsidR="008A202C">
        <w:rPr>
          <w:rFonts w:ascii="Times New Roman" w:hAnsi="Times New Roman"/>
          <w:sz w:val="28"/>
          <w:szCs w:val="28"/>
        </w:rPr>
        <w:t xml:space="preserve"> сессии Совета депутатов </w:t>
      </w:r>
      <w:r w:rsidR="00760967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760967">
        <w:rPr>
          <w:rFonts w:ascii="Times New Roman" w:hAnsi="Times New Roman"/>
          <w:sz w:val="28"/>
          <w:szCs w:val="28"/>
        </w:rPr>
        <w:t>Ябоганское</w:t>
      </w:r>
      <w:proofErr w:type="spellEnd"/>
      <w:r w:rsidR="00760967">
        <w:rPr>
          <w:rFonts w:ascii="Times New Roman" w:hAnsi="Times New Roman"/>
          <w:sz w:val="28"/>
          <w:szCs w:val="28"/>
        </w:rPr>
        <w:t xml:space="preserve"> сельское поселени</w:t>
      </w:r>
      <w:r w:rsidR="005F0A8F">
        <w:rPr>
          <w:rFonts w:ascii="Times New Roman" w:hAnsi="Times New Roman"/>
          <w:sz w:val="28"/>
          <w:szCs w:val="28"/>
        </w:rPr>
        <w:t>я</w:t>
      </w:r>
      <w:r w:rsidR="00760967">
        <w:rPr>
          <w:rFonts w:ascii="Times New Roman" w:hAnsi="Times New Roman"/>
          <w:sz w:val="28"/>
          <w:szCs w:val="28"/>
        </w:rPr>
        <w:t>»</w:t>
      </w:r>
      <w:r w:rsidR="008A202C">
        <w:rPr>
          <w:rFonts w:ascii="Times New Roman" w:hAnsi="Times New Roman"/>
          <w:sz w:val="28"/>
          <w:szCs w:val="28"/>
        </w:rPr>
        <w:t xml:space="preserve"> </w:t>
      </w:r>
      <w:r w:rsidR="00760967">
        <w:rPr>
          <w:rFonts w:ascii="Times New Roman" w:hAnsi="Times New Roman"/>
          <w:sz w:val="28"/>
          <w:szCs w:val="28"/>
        </w:rPr>
        <w:t xml:space="preserve">третьего </w:t>
      </w:r>
      <w:r w:rsidR="008A202C">
        <w:rPr>
          <w:rFonts w:ascii="Times New Roman" w:hAnsi="Times New Roman"/>
          <w:sz w:val="28"/>
          <w:szCs w:val="28"/>
        </w:rPr>
        <w:t xml:space="preserve">созыва от </w:t>
      </w:r>
      <w:r w:rsidR="00760967">
        <w:rPr>
          <w:rFonts w:ascii="Times New Roman" w:hAnsi="Times New Roman"/>
          <w:sz w:val="28"/>
          <w:szCs w:val="28"/>
        </w:rPr>
        <w:t>30 октября 2017г.</w:t>
      </w:r>
      <w:r w:rsidR="008A202C">
        <w:rPr>
          <w:rFonts w:ascii="Times New Roman" w:hAnsi="Times New Roman"/>
          <w:sz w:val="28"/>
          <w:szCs w:val="28"/>
        </w:rPr>
        <w:t xml:space="preserve"> №</w:t>
      </w:r>
      <w:r w:rsidR="00760967">
        <w:rPr>
          <w:rFonts w:ascii="Times New Roman" w:hAnsi="Times New Roman"/>
          <w:sz w:val="28"/>
          <w:szCs w:val="28"/>
        </w:rPr>
        <w:t xml:space="preserve"> 3-87</w:t>
      </w:r>
      <w:r w:rsidR="008A202C">
        <w:rPr>
          <w:rFonts w:ascii="Times New Roman" w:hAnsi="Times New Roman"/>
          <w:sz w:val="28"/>
          <w:szCs w:val="28"/>
        </w:rPr>
        <w:t xml:space="preserve"> «О налоге на имущество физических лиц на территории </w:t>
      </w:r>
      <w:proofErr w:type="spellStart"/>
      <w:r w:rsidR="00760967">
        <w:rPr>
          <w:rFonts w:ascii="Times New Roman" w:hAnsi="Times New Roman"/>
          <w:sz w:val="28"/>
          <w:szCs w:val="28"/>
        </w:rPr>
        <w:t>Ябоганского</w:t>
      </w:r>
      <w:proofErr w:type="spellEnd"/>
      <w:r w:rsidR="008A202C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D86355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15FC" w:rsidRPr="00BD15FC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D86355">
        <w:rPr>
          <w:rFonts w:ascii="Times New Roman" w:hAnsi="Times New Roman"/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9E7933" w:rsidRDefault="009E7933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7933" w:rsidRDefault="009E7933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5F5B" w:rsidRPr="00522941" w:rsidRDefault="00AC15C2" w:rsidP="007609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522941">
        <w:rPr>
          <w:rFonts w:ascii="Times New Roman" w:hAnsi="Times New Roman"/>
          <w:sz w:val="28"/>
          <w:szCs w:val="28"/>
        </w:rPr>
        <w:t xml:space="preserve">     </w:t>
      </w:r>
    </w:p>
    <w:p w:rsidR="00AC15C2" w:rsidRPr="00522941" w:rsidRDefault="00AC15C2" w:rsidP="00147AF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AC15C2" w:rsidRPr="00522941" w:rsidSect="0047414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4521EB" w:rsidRPr="00A32DAC" w:rsidRDefault="00193ABA" w:rsidP="00B4206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32DAC"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  <w:r w:rsidR="00AC15C2" w:rsidRPr="00A32DAC">
        <w:rPr>
          <w:rFonts w:ascii="Times New Roman" w:hAnsi="Times New Roman"/>
          <w:b/>
          <w:sz w:val="24"/>
          <w:szCs w:val="24"/>
        </w:rPr>
        <w:t xml:space="preserve"> Глава </w:t>
      </w:r>
      <w:proofErr w:type="spellStart"/>
      <w:r w:rsidR="00760967" w:rsidRPr="00A32DAC">
        <w:rPr>
          <w:rFonts w:ascii="Times New Roman" w:hAnsi="Times New Roman"/>
          <w:b/>
          <w:sz w:val="24"/>
          <w:szCs w:val="24"/>
        </w:rPr>
        <w:t>Ябоганского</w:t>
      </w:r>
      <w:proofErr w:type="spellEnd"/>
      <w:r w:rsidRPr="00A32DAC">
        <w:rPr>
          <w:rFonts w:ascii="Times New Roman" w:hAnsi="Times New Roman"/>
          <w:b/>
          <w:sz w:val="24"/>
          <w:szCs w:val="24"/>
        </w:rPr>
        <w:t xml:space="preserve"> </w:t>
      </w:r>
      <w:r w:rsidR="00AC15C2" w:rsidRPr="00A32DAC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AC15C2" w:rsidRPr="00A32DAC" w:rsidRDefault="00B42065" w:rsidP="00A32DAC">
      <w:pPr>
        <w:spacing w:after="0" w:line="240" w:lineRule="auto"/>
        <w:ind w:left="142"/>
        <w:contextualSpacing/>
        <w:rPr>
          <w:rFonts w:ascii="Times New Roman" w:hAnsi="Times New Roman"/>
          <w:b/>
          <w:sz w:val="24"/>
          <w:szCs w:val="24"/>
        </w:rPr>
        <w:sectPr w:rsidR="00AC15C2" w:rsidRPr="00A32DAC" w:rsidSect="00B42065">
          <w:type w:val="continuous"/>
          <w:pgSz w:w="11906" w:h="16838"/>
          <w:pgMar w:top="1134" w:right="707" w:bottom="1618" w:left="1701" w:header="708" w:footer="708" w:gutter="0"/>
          <w:cols w:num="2" w:space="142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</w:t>
      </w:r>
      <w:proofErr w:type="spellStart"/>
      <w:r w:rsidR="00760967" w:rsidRPr="00A32DAC">
        <w:rPr>
          <w:rFonts w:ascii="Times New Roman" w:hAnsi="Times New Roman"/>
          <w:b/>
          <w:sz w:val="24"/>
          <w:szCs w:val="24"/>
        </w:rPr>
        <w:t>К.П.Елтоков</w:t>
      </w:r>
      <w:proofErr w:type="spellEnd"/>
      <w:r w:rsidR="00AC15C2" w:rsidRPr="00A32DAC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AC15C2" w:rsidRPr="00A32DAC" w:rsidRDefault="00AC15C2" w:rsidP="00147A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C15C2" w:rsidRPr="00A32DAC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E4B"/>
    <w:rsid w:val="00016C62"/>
    <w:rsid w:val="00017B6C"/>
    <w:rsid w:val="00053AE4"/>
    <w:rsid w:val="000677E9"/>
    <w:rsid w:val="0007003B"/>
    <w:rsid w:val="00081FD0"/>
    <w:rsid w:val="000A05D5"/>
    <w:rsid w:val="000D7A08"/>
    <w:rsid w:val="000E3E2F"/>
    <w:rsid w:val="000E6467"/>
    <w:rsid w:val="000F4DD6"/>
    <w:rsid w:val="00102311"/>
    <w:rsid w:val="001030C6"/>
    <w:rsid w:val="001037B3"/>
    <w:rsid w:val="0011108A"/>
    <w:rsid w:val="001164A2"/>
    <w:rsid w:val="00131420"/>
    <w:rsid w:val="00147AFC"/>
    <w:rsid w:val="00191F6F"/>
    <w:rsid w:val="00193ABA"/>
    <w:rsid w:val="001C0860"/>
    <w:rsid w:val="001C2FED"/>
    <w:rsid w:val="001C734A"/>
    <w:rsid w:val="001D4493"/>
    <w:rsid w:val="001E0099"/>
    <w:rsid w:val="001E1092"/>
    <w:rsid w:val="001E34E7"/>
    <w:rsid w:val="001F317D"/>
    <w:rsid w:val="00212F13"/>
    <w:rsid w:val="00221206"/>
    <w:rsid w:val="002331C3"/>
    <w:rsid w:val="0024449A"/>
    <w:rsid w:val="00272200"/>
    <w:rsid w:val="00293051"/>
    <w:rsid w:val="002A1CBD"/>
    <w:rsid w:val="002A4108"/>
    <w:rsid w:val="002D530A"/>
    <w:rsid w:val="0030521D"/>
    <w:rsid w:val="00312391"/>
    <w:rsid w:val="00350660"/>
    <w:rsid w:val="003849DD"/>
    <w:rsid w:val="003966F4"/>
    <w:rsid w:val="003B0560"/>
    <w:rsid w:val="003B53A1"/>
    <w:rsid w:val="00421027"/>
    <w:rsid w:val="00435608"/>
    <w:rsid w:val="004521EB"/>
    <w:rsid w:val="00452557"/>
    <w:rsid w:val="00473753"/>
    <w:rsid w:val="00474141"/>
    <w:rsid w:val="00477ABE"/>
    <w:rsid w:val="004A3344"/>
    <w:rsid w:val="004E0D11"/>
    <w:rsid w:val="00515CAB"/>
    <w:rsid w:val="00522941"/>
    <w:rsid w:val="00530BD6"/>
    <w:rsid w:val="00551A56"/>
    <w:rsid w:val="00556F6D"/>
    <w:rsid w:val="00563126"/>
    <w:rsid w:val="005728A7"/>
    <w:rsid w:val="00576DBD"/>
    <w:rsid w:val="005772B4"/>
    <w:rsid w:val="005857C9"/>
    <w:rsid w:val="0058687F"/>
    <w:rsid w:val="00594378"/>
    <w:rsid w:val="0059616D"/>
    <w:rsid w:val="005B4879"/>
    <w:rsid w:val="005C6FDE"/>
    <w:rsid w:val="005D0D5E"/>
    <w:rsid w:val="005D4293"/>
    <w:rsid w:val="005E3887"/>
    <w:rsid w:val="005E550A"/>
    <w:rsid w:val="005F0A8F"/>
    <w:rsid w:val="006014AD"/>
    <w:rsid w:val="006060B1"/>
    <w:rsid w:val="006174E0"/>
    <w:rsid w:val="00645D75"/>
    <w:rsid w:val="00671053"/>
    <w:rsid w:val="00672E53"/>
    <w:rsid w:val="006818BF"/>
    <w:rsid w:val="00685DDD"/>
    <w:rsid w:val="006B04C7"/>
    <w:rsid w:val="006C6B34"/>
    <w:rsid w:val="006D5F5B"/>
    <w:rsid w:val="006E2B53"/>
    <w:rsid w:val="006E41DC"/>
    <w:rsid w:val="006F0704"/>
    <w:rsid w:val="007102AD"/>
    <w:rsid w:val="00715276"/>
    <w:rsid w:val="00726FFC"/>
    <w:rsid w:val="00736127"/>
    <w:rsid w:val="00760967"/>
    <w:rsid w:val="0077162A"/>
    <w:rsid w:val="0077635F"/>
    <w:rsid w:val="0078297F"/>
    <w:rsid w:val="007B0312"/>
    <w:rsid w:val="007D6F8C"/>
    <w:rsid w:val="0080715C"/>
    <w:rsid w:val="00826A25"/>
    <w:rsid w:val="008275DA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C7045"/>
    <w:rsid w:val="008C7D0D"/>
    <w:rsid w:val="008E19C4"/>
    <w:rsid w:val="008F4868"/>
    <w:rsid w:val="00920104"/>
    <w:rsid w:val="00921A75"/>
    <w:rsid w:val="009450EC"/>
    <w:rsid w:val="00967706"/>
    <w:rsid w:val="009D5B3C"/>
    <w:rsid w:val="009D77F5"/>
    <w:rsid w:val="009E7933"/>
    <w:rsid w:val="009F55F7"/>
    <w:rsid w:val="00A05565"/>
    <w:rsid w:val="00A10869"/>
    <w:rsid w:val="00A12F2B"/>
    <w:rsid w:val="00A269CE"/>
    <w:rsid w:val="00A32DAC"/>
    <w:rsid w:val="00A634F2"/>
    <w:rsid w:val="00A64EC7"/>
    <w:rsid w:val="00A810EF"/>
    <w:rsid w:val="00A812DF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4B73"/>
    <w:rsid w:val="00B20188"/>
    <w:rsid w:val="00B35AFC"/>
    <w:rsid w:val="00B42065"/>
    <w:rsid w:val="00B46E4B"/>
    <w:rsid w:val="00B742D7"/>
    <w:rsid w:val="00B92965"/>
    <w:rsid w:val="00B97C6E"/>
    <w:rsid w:val="00BB7FC7"/>
    <w:rsid w:val="00BC0816"/>
    <w:rsid w:val="00BC1B62"/>
    <w:rsid w:val="00BD15FC"/>
    <w:rsid w:val="00BF4097"/>
    <w:rsid w:val="00C029A1"/>
    <w:rsid w:val="00C1482E"/>
    <w:rsid w:val="00C213BF"/>
    <w:rsid w:val="00C241CB"/>
    <w:rsid w:val="00C31D6B"/>
    <w:rsid w:val="00C34FBD"/>
    <w:rsid w:val="00C64CBF"/>
    <w:rsid w:val="00C675D6"/>
    <w:rsid w:val="00C820FA"/>
    <w:rsid w:val="00C82F37"/>
    <w:rsid w:val="00C95CAC"/>
    <w:rsid w:val="00CC0EAF"/>
    <w:rsid w:val="00CE48FA"/>
    <w:rsid w:val="00CF2FA6"/>
    <w:rsid w:val="00D06230"/>
    <w:rsid w:val="00D10C53"/>
    <w:rsid w:val="00D12E1E"/>
    <w:rsid w:val="00D25C4F"/>
    <w:rsid w:val="00D3795E"/>
    <w:rsid w:val="00D513A3"/>
    <w:rsid w:val="00D623CA"/>
    <w:rsid w:val="00D66E7E"/>
    <w:rsid w:val="00D86355"/>
    <w:rsid w:val="00D917B7"/>
    <w:rsid w:val="00DB074F"/>
    <w:rsid w:val="00DB332E"/>
    <w:rsid w:val="00DC52A4"/>
    <w:rsid w:val="00DD6A4F"/>
    <w:rsid w:val="00DE7B7A"/>
    <w:rsid w:val="00DF2A74"/>
    <w:rsid w:val="00E3349A"/>
    <w:rsid w:val="00E33C03"/>
    <w:rsid w:val="00E526BA"/>
    <w:rsid w:val="00E578ED"/>
    <w:rsid w:val="00E60AED"/>
    <w:rsid w:val="00E7315E"/>
    <w:rsid w:val="00E95B7C"/>
    <w:rsid w:val="00E97B04"/>
    <w:rsid w:val="00EB13CB"/>
    <w:rsid w:val="00EB636D"/>
    <w:rsid w:val="00EF6E91"/>
    <w:rsid w:val="00F14548"/>
    <w:rsid w:val="00F32D71"/>
    <w:rsid w:val="00F344BB"/>
    <w:rsid w:val="00F354BC"/>
    <w:rsid w:val="00F35B69"/>
    <w:rsid w:val="00F36958"/>
    <w:rsid w:val="00F8557B"/>
    <w:rsid w:val="00F90C21"/>
    <w:rsid w:val="00FA1AC7"/>
    <w:rsid w:val="00FA40B0"/>
    <w:rsid w:val="00FD712D"/>
    <w:rsid w:val="00F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60967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i/>
      <w:iCs/>
      <w:sz w:val="24"/>
      <w:szCs w:val="24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i/>
      <w:iCs/>
      <w:sz w:val="24"/>
      <w:szCs w:val="24"/>
    </w:rPr>
  </w:style>
  <w:style w:type="character" w:customStyle="1" w:styleId="12pt2">
    <w:name w:val="Основной текст + 12 pt2"/>
    <w:basedOn w:val="a8"/>
    <w:uiPriority w:val="99"/>
    <w:rsid w:val="006060B1"/>
    <w:rPr>
      <w:noProof/>
      <w:sz w:val="24"/>
      <w:szCs w:val="24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i/>
      <w:iCs/>
      <w:sz w:val="24"/>
      <w:szCs w:val="24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b/>
      <w:bCs/>
      <w:sz w:val="27"/>
      <w:szCs w:val="27"/>
    </w:rPr>
  </w:style>
  <w:style w:type="character" w:customStyle="1" w:styleId="30">
    <w:name w:val="Основной текст (3)"/>
    <w:basedOn w:val="3"/>
    <w:uiPriority w:val="99"/>
    <w:rsid w:val="0011108A"/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BD15FC"/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  <w:style w:type="character" w:customStyle="1" w:styleId="90">
    <w:name w:val="Заголовок 9 Знак"/>
    <w:basedOn w:val="a0"/>
    <w:link w:val="9"/>
    <w:semiHidden/>
    <w:rsid w:val="00760967"/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6980/f6758978b92339b7e996fde13e5104caec7531d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26980/f6758978b92339b7e996fde13e5104caec7531d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B40E-865A-4354-B399-780D4EE7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3358</CharactersWithSpaces>
  <SharedDoc>false</SharedDoc>
  <HLinks>
    <vt:vector size="12" baseType="variant">
      <vt:variant>
        <vt:i4>7209039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http://www.consultant.ru/document/cons_doc_LAW_326980/f6758978b92339b7e996fde13e5104caec7531d2/</vt:lpwstr>
      </vt:variant>
      <vt:variant>
        <vt:lpwstr>dst13986</vt:lpwstr>
      </vt:variant>
      <vt:variant>
        <vt:i4>5767286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http://www.consultant.ru/document/cons_doc_LAW_326980/f6758978b92339b7e996fde13e5104caec7531d2/</vt:lpwstr>
      </vt:variant>
      <vt:variant>
        <vt:lpwstr>dst9219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7</cp:revision>
  <cp:lastPrinted>2019-10-15T05:20:00Z</cp:lastPrinted>
  <dcterms:created xsi:type="dcterms:W3CDTF">2019-08-14T05:29:00Z</dcterms:created>
  <dcterms:modified xsi:type="dcterms:W3CDTF">2019-11-08T07:46:00Z</dcterms:modified>
</cp:coreProperties>
</file>